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48" w:rsidRDefault="00C74348" w:rsidP="00AD09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МИНОБРНАУКИ РОССИИ</w:t>
      </w:r>
    </w:p>
    <w:p w:rsidR="00C74348" w:rsidRDefault="00C74348" w:rsidP="00AD0907">
      <w:pPr>
        <w:jc w:val="center"/>
        <w:rPr>
          <w:sz w:val="26"/>
          <w:szCs w:val="26"/>
        </w:rPr>
      </w:pPr>
    </w:p>
    <w:p w:rsidR="00C74348" w:rsidRDefault="00C74348" w:rsidP="00AD09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C74348" w:rsidRDefault="00C74348" w:rsidP="00AD09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высшего образования</w:t>
      </w:r>
    </w:p>
    <w:p w:rsidR="00C74348" w:rsidRDefault="00C74348" w:rsidP="00AD09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«Чувашский государственный университет имени И.Н.</w:t>
      </w:r>
      <w:r w:rsidR="00903756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>
        <w:rPr>
          <w:b/>
          <w:bCs/>
          <w:sz w:val="26"/>
          <w:szCs w:val="26"/>
        </w:rPr>
        <w:t>Ульянова»</w:t>
      </w:r>
    </w:p>
    <w:p w:rsidR="00C74348" w:rsidRDefault="00C74348" w:rsidP="00AD0907">
      <w:pPr>
        <w:ind w:left="-56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(ФГБОУ </w:t>
      </w:r>
      <w:r w:rsidR="00E8586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О «ЧГУ им. И.Н.</w:t>
      </w:r>
      <w:r w:rsidR="0090375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Ульянова»)</w:t>
      </w:r>
    </w:p>
    <w:p w:rsidR="00C74348" w:rsidRPr="00F43589" w:rsidRDefault="00C74348" w:rsidP="00AD0907">
      <w:pPr>
        <w:ind w:left="-561"/>
        <w:jc w:val="center"/>
        <w:rPr>
          <w:b/>
          <w:bCs/>
          <w:sz w:val="26"/>
          <w:szCs w:val="26"/>
        </w:rPr>
      </w:pPr>
    </w:p>
    <w:p w:rsidR="00C74348" w:rsidRPr="0005175D" w:rsidRDefault="0005175D" w:rsidP="00AD0907">
      <w:pPr>
        <w:ind w:left="-561" w:firstLine="56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Факультет русской и чувашской филологии и журналистики</w:t>
      </w:r>
    </w:p>
    <w:p w:rsidR="00C74348" w:rsidRPr="00C74348" w:rsidRDefault="00C74348" w:rsidP="00AD0907">
      <w:pPr>
        <w:ind w:left="-561"/>
        <w:jc w:val="center"/>
        <w:rPr>
          <w:b/>
          <w:bCs/>
          <w:sz w:val="26"/>
          <w:szCs w:val="26"/>
        </w:rPr>
      </w:pPr>
    </w:p>
    <w:p w:rsidR="00C74348" w:rsidRPr="00C74348" w:rsidRDefault="00C74348" w:rsidP="00AD0907">
      <w:pPr>
        <w:rPr>
          <w:b/>
          <w:bCs/>
          <w:sz w:val="26"/>
          <w:szCs w:val="26"/>
        </w:rPr>
      </w:pPr>
    </w:p>
    <w:p w:rsidR="00C74348" w:rsidRDefault="00C74348" w:rsidP="00AD0907">
      <w:pPr>
        <w:jc w:val="center"/>
        <w:rPr>
          <w:b/>
          <w:bCs/>
          <w:sz w:val="28"/>
          <w:szCs w:val="28"/>
        </w:rPr>
      </w:pPr>
      <w:r w:rsidRPr="00C74348">
        <w:rPr>
          <w:b/>
          <w:bCs/>
          <w:sz w:val="28"/>
          <w:szCs w:val="28"/>
        </w:rPr>
        <w:t>ПЕРЕЧЕНЬ ТЕМ</w:t>
      </w:r>
    </w:p>
    <w:p w:rsidR="00BB3C41" w:rsidRDefault="00C74348" w:rsidP="00AD0907">
      <w:pPr>
        <w:jc w:val="center"/>
        <w:rPr>
          <w:b/>
          <w:bCs/>
          <w:sz w:val="28"/>
          <w:szCs w:val="28"/>
        </w:rPr>
      </w:pPr>
      <w:r w:rsidRPr="00C74348">
        <w:rPr>
          <w:b/>
          <w:bCs/>
          <w:sz w:val="28"/>
          <w:szCs w:val="28"/>
        </w:rPr>
        <w:t>ВЫПУСКНЫХ КВАЛИФИКАЦИОННЫХ РАБОТ</w:t>
      </w:r>
      <w:r w:rsidR="00AA564B">
        <w:rPr>
          <w:b/>
          <w:bCs/>
          <w:sz w:val="28"/>
          <w:szCs w:val="28"/>
        </w:rPr>
        <w:t>,</w:t>
      </w:r>
    </w:p>
    <w:p w:rsidR="00C74348" w:rsidRDefault="008D22FB" w:rsidP="00C06B71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выпускающихся в </w:t>
      </w:r>
      <w:r w:rsidR="00C74348">
        <w:rPr>
          <w:b/>
          <w:bCs/>
          <w:sz w:val="28"/>
          <w:szCs w:val="28"/>
        </w:rPr>
        <w:t>20</w:t>
      </w:r>
      <w:r w:rsidR="0005175D">
        <w:rPr>
          <w:b/>
          <w:bCs/>
          <w:sz w:val="28"/>
          <w:szCs w:val="28"/>
        </w:rPr>
        <w:t>17</w:t>
      </w:r>
      <w:r w:rsidR="00C74348">
        <w:rPr>
          <w:b/>
          <w:bCs/>
          <w:sz w:val="28"/>
          <w:szCs w:val="28"/>
        </w:rPr>
        <w:t xml:space="preserve"> год</w:t>
      </w:r>
      <w:r w:rsidR="00BF414A">
        <w:rPr>
          <w:b/>
          <w:bCs/>
          <w:sz w:val="28"/>
          <w:szCs w:val="28"/>
        </w:rPr>
        <w:t>у</w:t>
      </w:r>
    </w:p>
    <w:p w:rsidR="00C74348" w:rsidRDefault="00C74348" w:rsidP="00AD0907">
      <w:pPr>
        <w:rPr>
          <w:b/>
          <w:bCs/>
          <w:sz w:val="28"/>
          <w:szCs w:val="28"/>
        </w:rPr>
      </w:pPr>
    </w:p>
    <w:p w:rsidR="00C74348" w:rsidRDefault="00C74348" w:rsidP="00AD0907">
      <w:pPr>
        <w:rPr>
          <w:bCs/>
          <w:sz w:val="28"/>
          <w:szCs w:val="28"/>
        </w:rPr>
      </w:pPr>
      <w:r w:rsidRPr="00C74348">
        <w:rPr>
          <w:bCs/>
          <w:sz w:val="28"/>
          <w:szCs w:val="28"/>
        </w:rPr>
        <w:t>Направление подготовки</w:t>
      </w:r>
      <w:r w:rsidR="0097128B">
        <w:rPr>
          <w:bCs/>
          <w:sz w:val="28"/>
          <w:szCs w:val="28"/>
        </w:rPr>
        <w:t>/специальность</w:t>
      </w:r>
      <w:r w:rsidR="0005175D">
        <w:rPr>
          <w:bCs/>
          <w:sz w:val="28"/>
          <w:szCs w:val="28"/>
        </w:rPr>
        <w:t xml:space="preserve"> ‒ 42.03.02 «Журналистика»</w:t>
      </w:r>
    </w:p>
    <w:p w:rsidR="00C74348" w:rsidRDefault="00C74348" w:rsidP="00AD09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Квалификация выпускника</w:t>
      </w:r>
      <w:r w:rsidR="0005175D">
        <w:rPr>
          <w:bCs/>
          <w:sz w:val="28"/>
          <w:szCs w:val="28"/>
        </w:rPr>
        <w:t xml:space="preserve"> ‒ бакалавр</w:t>
      </w:r>
    </w:p>
    <w:p w:rsidR="00C74348" w:rsidRDefault="00C74348" w:rsidP="00AD0907"/>
    <w:p w:rsidR="00C74348" w:rsidRDefault="00C74348" w:rsidP="00AD09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5"/>
      </w:tblGrid>
      <w:tr w:rsidR="00F43589" w:rsidTr="00F43589">
        <w:tc>
          <w:tcPr>
            <w:tcW w:w="959" w:type="dxa"/>
          </w:tcPr>
          <w:p w:rsidR="00F43589" w:rsidRPr="00F43589" w:rsidRDefault="00F43589" w:rsidP="00AD0907">
            <w:pPr>
              <w:jc w:val="center"/>
              <w:rPr>
                <w:b/>
              </w:rPr>
            </w:pPr>
            <w:r w:rsidRPr="00F43589">
              <w:rPr>
                <w:b/>
              </w:rPr>
              <w:t>№</w:t>
            </w:r>
          </w:p>
        </w:tc>
        <w:tc>
          <w:tcPr>
            <w:tcW w:w="8505" w:type="dxa"/>
          </w:tcPr>
          <w:p w:rsidR="00F43589" w:rsidRPr="00F43589" w:rsidRDefault="00F43589" w:rsidP="00AD0907">
            <w:pPr>
              <w:jc w:val="center"/>
              <w:rPr>
                <w:b/>
              </w:rPr>
            </w:pPr>
            <w:r w:rsidRPr="00F43589">
              <w:rPr>
                <w:b/>
              </w:rPr>
              <w:t>Наименование тем выпускных квалификационных работ</w:t>
            </w:r>
          </w:p>
        </w:tc>
      </w:tr>
      <w:tr w:rsidR="00F43589" w:rsidTr="00E94020">
        <w:tc>
          <w:tcPr>
            <w:tcW w:w="9464" w:type="dxa"/>
            <w:gridSpan w:val="2"/>
          </w:tcPr>
          <w:p w:rsidR="00F43589" w:rsidRDefault="00AA564B" w:rsidP="00AD0907">
            <w:r w:rsidRPr="00AA564B">
              <w:t>Компетенция по ФГОС (ПК-1)</w:t>
            </w:r>
            <w:r w:rsidR="0097128B">
              <w:t>*</w:t>
            </w:r>
          </w:p>
          <w:p w:rsidR="00D12AF4" w:rsidRPr="00AA564B" w:rsidRDefault="00D12AF4" w:rsidP="00AD0907">
            <w:r w:rsidRPr="00D12AF4">
              <w:t>понимание социальной роли и общественной миссии журналистики и журналиста в демократическом обществе, функций и принципов СМИ в контексте социальных потребностей, исторического и современного опыта отечественных и зарубежных СМИ (ПК-1);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43589" w:rsidRDefault="00A70FEC" w:rsidP="00AD0907">
            <w:r w:rsidRPr="00A70FEC">
              <w:t>Тенденции развития сетевых СМИ на современном этапе.</w:t>
            </w:r>
          </w:p>
        </w:tc>
      </w:tr>
      <w:tr w:rsidR="00760CC4" w:rsidTr="00F43589">
        <w:tc>
          <w:tcPr>
            <w:tcW w:w="959" w:type="dxa"/>
          </w:tcPr>
          <w:p w:rsidR="00760CC4" w:rsidRDefault="00760CC4" w:rsidP="00AD0907">
            <w:pPr>
              <w:jc w:val="center"/>
            </w:pPr>
          </w:p>
        </w:tc>
        <w:tc>
          <w:tcPr>
            <w:tcW w:w="8505" w:type="dxa"/>
          </w:tcPr>
          <w:p w:rsidR="00760CC4" w:rsidRDefault="00A70FEC" w:rsidP="00AD0907">
            <w:r w:rsidRPr="00A70FEC">
              <w:t>Уровни конвергенции в медиаиндустрии.</w:t>
            </w:r>
          </w:p>
        </w:tc>
      </w:tr>
      <w:tr w:rsidR="00F43589" w:rsidTr="00C00D71">
        <w:tc>
          <w:tcPr>
            <w:tcW w:w="9464" w:type="dxa"/>
            <w:gridSpan w:val="2"/>
          </w:tcPr>
          <w:p w:rsidR="00D12AF4" w:rsidRDefault="00AA564B" w:rsidP="00AD0907">
            <w:pPr>
              <w:shd w:val="clear" w:color="auto" w:fill="FFFFFF"/>
              <w:jc w:val="both"/>
              <w:outlineLvl w:val="1"/>
            </w:pPr>
            <w:r>
              <w:t>Компетенция по ФГОС (ПК-2</w:t>
            </w:r>
            <w:r w:rsidRPr="00AA564B">
              <w:t>)</w:t>
            </w:r>
            <w:r w:rsidR="0097128B">
              <w:t>*</w:t>
            </w:r>
            <w:r w:rsidR="00D12AF4">
              <w:t xml:space="preserve"> </w:t>
            </w:r>
          </w:p>
          <w:p w:rsidR="00D12AF4" w:rsidRPr="00D12AF4" w:rsidRDefault="00D12AF4" w:rsidP="00AD0907">
            <w:pPr>
              <w:shd w:val="clear" w:color="auto" w:fill="FFFFFF"/>
              <w:jc w:val="both"/>
              <w:outlineLvl w:val="1"/>
            </w:pPr>
            <w:r w:rsidRPr="00D12AF4">
              <w:t>понимание смысла свободы и социальной ответственности журналистики и журналиста, их взаимосвязи, важности обеспечения информационной безопасности общества (ПК-2);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43589" w:rsidRDefault="00273750" w:rsidP="00AD0907">
            <w:r>
              <w:t>Особенности обеспечения информационной безопасности в регионах Российской Федерации</w:t>
            </w:r>
          </w:p>
        </w:tc>
      </w:tr>
      <w:tr w:rsidR="00F43589" w:rsidTr="000F6385">
        <w:tc>
          <w:tcPr>
            <w:tcW w:w="9464" w:type="dxa"/>
            <w:gridSpan w:val="2"/>
          </w:tcPr>
          <w:p w:rsidR="00F43589" w:rsidRDefault="00AA564B" w:rsidP="00AD0907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Компетенция по ФГОС (ПК-3</w:t>
            </w:r>
            <w:r w:rsidRPr="00AA564B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="0097128B">
              <w:rPr>
                <w:rFonts w:ascii="Times New Roman" w:hAnsi="Times New Roman" w:cs="Times New Roman"/>
                <w:b w:val="0"/>
                <w:color w:val="auto"/>
              </w:rPr>
              <w:t>*</w:t>
            </w:r>
          </w:p>
          <w:p w:rsidR="00D12AF4" w:rsidRDefault="00D12AF4" w:rsidP="00AD0907">
            <w:r>
              <w:t>ориентация в основных мировых тенденциях развития медиаотрасли, (содержательных и</w:t>
            </w:r>
          </w:p>
          <w:p w:rsidR="00D12AF4" w:rsidRPr="00D12AF4" w:rsidRDefault="00D12AF4" w:rsidP="00AD0907">
            <w:r>
              <w:t>технологических), понимание процессов конвергенции, осведомленность в области важнейших инновационных практик в сфере массмедиа, в том числе понимание процессов конвергенции (ПК-3);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43589" w:rsidRDefault="00EF5A0E" w:rsidP="00AD0907">
            <w:r w:rsidRPr="00EF5A0E">
              <w:t>Ведущие зарубежные телевизионные каналы: анализ современной практики.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F43589" w:rsidRDefault="00EF5A0E" w:rsidP="00AD0907">
            <w:r w:rsidRPr="00EF5A0E">
              <w:t>Освещение борьбы с терроризмом в  Сирии российскими и западными СМИ: сравнительный анализ.</w:t>
            </w:r>
          </w:p>
        </w:tc>
      </w:tr>
      <w:tr w:rsidR="00EF5A0E" w:rsidTr="00F43589">
        <w:tc>
          <w:tcPr>
            <w:tcW w:w="959" w:type="dxa"/>
          </w:tcPr>
          <w:p w:rsidR="00EF5A0E" w:rsidRDefault="00C06B71" w:rsidP="00AD0907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EF5A0E" w:rsidRPr="00EF5A0E" w:rsidRDefault="00EF5A0E" w:rsidP="00AD0907">
            <w:r w:rsidRPr="00EF5A0E">
              <w:t>Особенности аудитории западных СМИ (на основе анализа медиаметрических исследований).</w:t>
            </w:r>
          </w:p>
        </w:tc>
      </w:tr>
      <w:tr w:rsidR="00EF5A0E" w:rsidTr="00F43589">
        <w:tc>
          <w:tcPr>
            <w:tcW w:w="959" w:type="dxa"/>
          </w:tcPr>
          <w:p w:rsidR="00EF5A0E" w:rsidRDefault="00C06B71" w:rsidP="00AD0907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EF5A0E" w:rsidRPr="00EF5A0E" w:rsidRDefault="00EF5A0E" w:rsidP="00AD0907">
            <w:r w:rsidRPr="00EF5A0E">
              <w:t>Средства массовой информации Испании: история и современное состояние.</w:t>
            </w:r>
          </w:p>
        </w:tc>
      </w:tr>
      <w:tr w:rsidR="00F43589" w:rsidTr="00B82E23">
        <w:tc>
          <w:tcPr>
            <w:tcW w:w="9464" w:type="dxa"/>
            <w:gridSpan w:val="2"/>
          </w:tcPr>
          <w:p w:rsidR="00F43589" w:rsidRDefault="00AA564B" w:rsidP="00AD0907">
            <w:r>
              <w:t>Компетенция по ФГОС (ПК-4</w:t>
            </w:r>
            <w:r w:rsidRPr="00AA564B">
              <w:t>)</w:t>
            </w:r>
            <w:r w:rsidR="0097128B">
              <w:t>*</w:t>
            </w:r>
          </w:p>
          <w:p w:rsidR="00D12AF4" w:rsidRDefault="00D12AF4" w:rsidP="00AD0907">
            <w:r w:rsidRPr="00D12AF4">
              <w:t>понимание сущности журналистской профессии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функций (ПК-4);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43589" w:rsidRDefault="00EF5A0E" w:rsidP="00AD0907">
            <w:r w:rsidRPr="00EF5A0E">
              <w:t>Авторская передача или программа студента  в контексте  молодежных телевизионных проектов его региона.</w:t>
            </w:r>
          </w:p>
        </w:tc>
      </w:tr>
      <w:tr w:rsidR="00F43589" w:rsidTr="00F43589">
        <w:tc>
          <w:tcPr>
            <w:tcW w:w="959" w:type="dxa"/>
          </w:tcPr>
          <w:p w:rsidR="00F43589" w:rsidRDefault="00F43589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F43589" w:rsidRDefault="002133F1" w:rsidP="00AD0907">
            <w:r w:rsidRPr="002133F1">
              <w:t>Творческий портрет журналистов газеты "Правда Севера".</w:t>
            </w:r>
          </w:p>
        </w:tc>
      </w:tr>
      <w:tr w:rsidR="00FF383D" w:rsidTr="0088369C">
        <w:tc>
          <w:tcPr>
            <w:tcW w:w="9464" w:type="dxa"/>
            <w:gridSpan w:val="2"/>
          </w:tcPr>
          <w:p w:rsidR="00FF383D" w:rsidRDefault="00AA564B" w:rsidP="00AD0907">
            <w:r>
              <w:t>Компетенция по ФГОС (ПК-5</w:t>
            </w:r>
            <w:r w:rsidRPr="00AA564B">
              <w:t>)</w:t>
            </w:r>
            <w:r w:rsidR="0097128B">
              <w:t>*</w:t>
            </w:r>
          </w:p>
          <w:p w:rsidR="00D12AF4" w:rsidRDefault="00D12AF4" w:rsidP="00AD0907">
            <w:r>
              <w:t>знание основных этапов и процессов развития отечественной литературы и журналистики,</w:t>
            </w:r>
          </w:p>
          <w:p w:rsidR="00D12AF4" w:rsidRDefault="00D12AF4" w:rsidP="00AD0907">
            <w:r>
              <w:t>понимание значения их опыта для практики современных российских СМИ (ПК-5);</w:t>
            </w:r>
          </w:p>
        </w:tc>
      </w:tr>
      <w:tr w:rsidR="00FF383D" w:rsidTr="00F43589">
        <w:tc>
          <w:tcPr>
            <w:tcW w:w="959" w:type="dxa"/>
          </w:tcPr>
          <w:p w:rsidR="00FF383D" w:rsidRDefault="00FF383D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F383D" w:rsidRDefault="002133F1" w:rsidP="00AD0907">
            <w:r w:rsidRPr="002133F1">
              <w:t>История отечественной журналистики в лицах: радиожурналист Петр Андреев.</w:t>
            </w:r>
          </w:p>
        </w:tc>
      </w:tr>
      <w:tr w:rsidR="00FF383D" w:rsidTr="00F43589">
        <w:tc>
          <w:tcPr>
            <w:tcW w:w="959" w:type="dxa"/>
          </w:tcPr>
          <w:p w:rsidR="00FF383D" w:rsidRDefault="00FF383D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FF383D" w:rsidRDefault="002133F1" w:rsidP="00AD0907">
            <w:r w:rsidRPr="002133F1">
              <w:t>История становления и развития журнала «Самана».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lastRenderedPageBreak/>
              <w:t>Компетенция по ФГОС (ПК-6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основных этапов и процессов развития зарубежной литературы и журналистики, понимание значения их исторического и современного опыта для практики российских СМИ (ПК-6);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133F1" w:rsidP="00AD0907">
            <w:r w:rsidRPr="002133F1">
              <w:t>Тема беженцев в странах западной Европы в репортажах телеканалов «Россия 24» и «Евроньюс».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2133F1" w:rsidP="00AD0907">
            <w:r w:rsidRPr="002133F1">
              <w:t>Современные тенденции развития PR-технологий в западных странах.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7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>
              <w:t>понимание базовых принципов формирования системы СМИ, представление об основных</w:t>
            </w:r>
          </w:p>
          <w:p w:rsidR="00D12AF4" w:rsidRDefault="00D12AF4" w:rsidP="00AD0907">
            <w:r>
              <w:t>организационных формах медиаиндустрии (издательские дома, медиахолдинги, акционерные общества), ориентация в современных реалиях функционирования системы СМИ в России, а также в ее инфраструктуре (ПК-7);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133F1" w:rsidP="00AD0907">
            <w:r w:rsidRPr="002133F1">
              <w:t>Типология музыкальных телевизионных программ (на примере зарубежных каналов).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2133F1" w:rsidP="00AD0907">
            <w:r w:rsidRPr="002133F1">
              <w:t>История становления и перспективы развития радиостанции  "Любимое радио" (Love radio)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8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>
              <w:t>знание общих и отличительных черт различных средств массовой информации (печать,</w:t>
            </w:r>
          </w:p>
          <w:p w:rsidR="00D12AF4" w:rsidRDefault="00D12AF4" w:rsidP="00AD0907">
            <w:r>
              <w:t>телевидение, радиовещание, информационные агентства, интернет-СМИ, мобильных медиа), их типов и видов, базовых типологических признаков (ПК-8);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Творческое становление молодых журналистов: опыт и проблемы.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Система корпоративных изданий Чувашской Республики.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9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основных принципов разработки концепции медиапроекта (издания, программы, полосы, рубрики), в том числе моделирования и дизайна, а также методов их анализа и коррекции, видов планирования в СМИ (ПК-9);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Особенности веб-дизайна при проектировании интернет-ресурса: факторы, влияющие на формирование выбора у сетевой аудитории.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10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базовые знания в различных сферах жизни общества (экономика, политика, право, культура, экология, наука, образование, здравоохранение), которые являются объектом освещения в СМИ и с которыми связано тематическое содержание публикаций (ПК-10);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Экологическая печать России.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Экологическая тематика в российской прессе.</w:t>
            </w:r>
          </w:p>
        </w:tc>
      </w:tr>
      <w:tr w:rsidR="003560B1" w:rsidTr="00465F6A">
        <w:tc>
          <w:tcPr>
            <w:tcW w:w="959" w:type="dxa"/>
          </w:tcPr>
          <w:p w:rsidR="003560B1" w:rsidRDefault="00C06B71" w:rsidP="00AD0907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3560B1" w:rsidRPr="003560B1" w:rsidRDefault="003560B1" w:rsidP="00AD0907">
            <w:r w:rsidRPr="003560B1">
              <w:t>Научные издания Чувашской Республики.</w:t>
            </w:r>
          </w:p>
        </w:tc>
      </w:tr>
      <w:tr w:rsidR="003560B1" w:rsidTr="00465F6A">
        <w:tc>
          <w:tcPr>
            <w:tcW w:w="959" w:type="dxa"/>
          </w:tcPr>
          <w:p w:rsidR="003560B1" w:rsidRDefault="00C06B71" w:rsidP="00AD0907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3560B1" w:rsidRPr="003560B1" w:rsidRDefault="003560B1" w:rsidP="00AD0907">
            <w:r w:rsidRPr="003560B1">
              <w:t>Экономические аспекты редакционно-издательского процесса.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11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>
              <w:t>знание основ международного гуманитарного права, правовых норм, регулирующих</w:t>
            </w:r>
          </w:p>
          <w:p w:rsidR="00D12AF4" w:rsidRDefault="00D12AF4" w:rsidP="00AD0907">
            <w:r>
              <w:t>функционирование СМИ в России, в том числе прав и обязанностей журналиста, авторского права (ПК-11);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Правовое регулирование массовой информации в Интернете.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12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понимание значения этических ориентиров и регуляторов журналистской деятельности, знание основных российских и международных документов по профессиональной этике (ПК-12);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Социальная реклама в газете «Pro город Чебоксары».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13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>
              <w:t>ориентация в важнейших политических процессах, происходящих в мире и стране, знание</w:t>
            </w:r>
          </w:p>
          <w:p w:rsidR="00D12AF4" w:rsidRDefault="00D12AF4" w:rsidP="00AD0907">
            <w:r>
              <w:t>характеристик политической системы России, функций различных политических институтов, понимание роли политики и институтов гражданского общества в функционировании СМИ и политологического знания для журналиста (ПК-13);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Освещение вопросов демографической политики в печати.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Проблемы социальной политики, здравоохранения в прессе.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14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ориентация в актуальных проблемах страны, важнейших направлениях ее развития, знание основных тенденций формирования социальной структуры современного общества (особенностей процесса стратификации), представление о составе населения России (ПК-14);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 xml:space="preserve">Проблемы охраны семьи, семейных ценностей, охраны материнства и детства на </w:t>
            </w:r>
            <w:r w:rsidRPr="003560B1">
              <w:lastRenderedPageBreak/>
              <w:t>страницах республиках газет.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lastRenderedPageBreak/>
              <w:t>Компетенция по ФГОС (ПК-</w:t>
            </w:r>
            <w:r w:rsidR="00F96409">
              <w:t>15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понимание роли аудитории в процессе потребления и производства массовой информации, представление об основных характеристиках аудитории современных российских СМИ, знание основных методов ее изучения (ПК-15);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Методы психологического изучения аудитории СМИ.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16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понимание социального смысла участия различных сегментов общества в функционировании СМИ, знание основных форм организации общественного участия; понимание природы и роли общественного мнения, представление об основных методах изучения и взаимодействия с ним, знание правил использования результатов опросов общественного мнения в редакционной работе и журналистских публикациях (ПК-16);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3560B1" w:rsidP="00AD0907">
            <w:r w:rsidRPr="003560B1">
              <w:t>Специфика детских телевизионных передач (на примере конкретного региона).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17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ориентация в психологических и социально-психологических аспектах функционирования СМИ и работы журналиста (ПК-17);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Музыкальные конкурсы на российском телевидении: психология воздействия.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Эмоциональный фактор во внушающем воздействии СМИ.</w:t>
            </w:r>
          </w:p>
        </w:tc>
      </w:tr>
      <w:tr w:rsidR="00B527AA" w:rsidTr="00465F6A">
        <w:tc>
          <w:tcPr>
            <w:tcW w:w="959" w:type="dxa"/>
          </w:tcPr>
          <w:p w:rsidR="00B527AA" w:rsidRDefault="00C06B71" w:rsidP="00AD0907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B527AA" w:rsidRPr="00B527AA" w:rsidRDefault="00B527AA" w:rsidP="00AD0907">
            <w:r w:rsidRPr="00B527AA">
              <w:t>Эффективность психологического эксперимента в СМИ.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18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представление об основных экономических регуляторах деятельности СМИ в условиях рыночных отношений (процессах и источниках формирования бюджета медиапредприятий, их финансовой и ценовой политике) (ПК-18);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Конкуренция на российских телевизионных каналах.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19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базовых принципов формирования организационной структуры современной редакции (редакционного комплекса), основных функций сотрудников различного должностного статуса, углубленно - круга обязанностей корреспондентского корпуса (ПК-19);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Анализ индивидуального стиля на примере работ одного из известных журналистов.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Молодежные издания Чувашской Республики.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20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основ менеджмента в СМИ (ПК-20);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Организация работы издательства на современном этапе.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Вопросы подготовки журналистских кадров в регионах Российской Федерации.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21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понимание сущности журналистской деятельности как многоаспектной, включающей подготовку собственных публикаций и работу с другими участниками производства текстов СМИ (привлекаемыми авторами, аудиторией); индивидуальную и коллективную деятельность; текстовую и внетекстовую работу (проектную, продюсерскую, организаторскую) (ПК-21);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Творческий портрет журналиста Марины Зубковой.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D12AF4" w:rsidRDefault="00B527AA" w:rsidP="00AD0907">
            <w:r w:rsidRPr="00B527AA">
              <w:t>Выпускники-журналисты Чувашского госуниверситета имени И.Н. Ульянова, работающие в редакциях общефедеральных СМИ.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22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осведомленность о базовых отечественных и зарубежных профессиональных стандартах работы журналиста (ПК-22);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B527AA" w:rsidP="00AD0907">
            <w:r w:rsidRPr="00EF5A0E">
              <w:t xml:space="preserve">Ведущие </w:t>
            </w:r>
            <w:r>
              <w:t xml:space="preserve">отечественные и </w:t>
            </w:r>
            <w:r w:rsidRPr="00EF5A0E">
              <w:t>зарубежные телевизионные каналы: анализ современной практики.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23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принципов работы с источниками информации и методов ее сбора (интервью, наблюдения, работы с документами), селекции, проверки и анализа, а также методов прецезионной (точной) журналистики (ПК-23);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Анализ содержательного контента «Авторадио Чебоксары».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24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возможностей электронных баз данных, методов работы с ними, способов участия в их создании (ПК-24);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Продвижение интернет-СМИ в социальных медиа в Чувашии.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</w:t>
            </w:r>
            <w:r>
              <w:t>5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особенностей массовой информации, задач и методов, технологии и техники процесса создания журналистских публикаций, понимание их содержательной и структурно-композиционной специфики (ПК-25);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Информационные ресурсы Ибресинского района (на примере газеты «Сентерушен» и сайта администрации).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26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основных требований, предъявляемых к информации СМИ (точность, достоверность, наличие ссылок на источники, разграничение фактов и мнений, плюрализм в представлении точек зрения) (ПК-26);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Информационные ресурсы Ядринского района Чувашской Республики (на примере газеты «Знамя труда» и сайта администрации).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27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углубленное знание особенностей новостной журналистики и представление о специфике других направлений (проблемно-аналитическая, расследовательская, художественно-публицистическая журналистика) (ПК-27);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Особенность журналистской деятельности в сети Интернет (на примере Чувашского народного сайта).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28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>
              <w:t>осведомленность о наиболее распространенных форматах печатных изданий, теле-,</w:t>
            </w:r>
          </w:p>
          <w:p w:rsidR="00D12AF4" w:rsidRDefault="00D12AF4" w:rsidP="00AD0907">
            <w:r>
              <w:t>радиопрограмм, интернет-СМИ, ориентация в современной жанровой и стилевой специфике (ПК-28);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276E31" w:rsidP="00AD0907">
            <w:r w:rsidRPr="00276E31">
              <w:t>Развитие театральной журналистики в</w:t>
            </w:r>
            <w:r>
              <w:t xml:space="preserve"> печатных СМИ Чувашии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29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методов редактирования текстов СМИ, основанных на использовании новых технологий (ПК-29);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AD0907" w:rsidP="00AD0907">
            <w:r w:rsidRPr="00AD0907">
              <w:t>Блогосфера как уникальное поле журналистской деятельности в Чувашской Республике.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30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фонетических, лексических, грамматических, семантических, стилистических норм современного русского языка в целом и особенностей их применения в практике современных СМИ (ПК-30);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AD0907" w:rsidP="00AD0907">
            <w:r w:rsidRPr="00AD0907">
              <w:t>Заимствованная лексика как составляющая молодежного слэнга и способы ее использования в публицистических текстах.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31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иностранного языка и умение применять его в связи с профессиональными задачами (ПК-31);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AD0907" w:rsidP="00AD0907">
            <w:r w:rsidRPr="00AD0907">
              <w:t xml:space="preserve">Лингвостилистические особенности языка </w:t>
            </w:r>
            <w:r>
              <w:t>и</w:t>
            </w:r>
            <w:r w:rsidRPr="00AD0907">
              <w:t>нтернет-пространства.</w:t>
            </w:r>
          </w:p>
        </w:tc>
      </w:tr>
      <w:tr w:rsidR="00D12AF4" w:rsidTr="00465F6A">
        <w:tc>
          <w:tcPr>
            <w:tcW w:w="9464" w:type="dxa"/>
            <w:gridSpan w:val="2"/>
          </w:tcPr>
          <w:p w:rsidR="00D12AF4" w:rsidRDefault="00D12AF4" w:rsidP="00AD0907">
            <w:r>
              <w:t>Компетенция по ФГОС (ПК-</w:t>
            </w:r>
            <w:r w:rsidR="00F96409">
              <w:t>32</w:t>
            </w:r>
            <w:r w:rsidRPr="00AA564B">
              <w:t>)</w:t>
            </w:r>
            <w:r>
              <w:t>*</w:t>
            </w:r>
          </w:p>
          <w:p w:rsidR="00D12AF4" w:rsidRDefault="00D12AF4" w:rsidP="00AD0907">
            <w:r w:rsidRPr="00D12AF4">
              <w:t>знание особенностей работы в условиях мульмедийной среды и конвергентной журналистики, методов и технологии подготовки медиапродукта в разных знаковых системах (вербальной, аудио-, видео-, фото-, графика) (ПК-32);</w:t>
            </w:r>
          </w:p>
        </w:tc>
      </w:tr>
      <w:tr w:rsidR="00D12AF4" w:rsidTr="00465F6A">
        <w:tc>
          <w:tcPr>
            <w:tcW w:w="959" w:type="dxa"/>
          </w:tcPr>
          <w:p w:rsidR="00D12AF4" w:rsidRDefault="00D12AF4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D12AF4" w:rsidRDefault="00AD0907" w:rsidP="00AD0907">
            <w:r w:rsidRPr="00276E31">
              <w:t>Продвижение интернет-СМИ в социальных медиа в Чувашии.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(ПК-33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ориентация в современных тенденциях дизайна и инфографики в СМИ (ПК-33);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 w:rsidRPr="003560B1">
              <w:t>Особенности веб-дизайна при проектировании интернет-ресурса: факторы, влияющие на формирование выбора у сетевой аудитории.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(ПК-34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знание современной технической базы и новейших цифровых технологий, применяемых в печати, на телевидении, в радиовещании, интернет-СМИ и мобильных медиа (ПК-34);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>
              <w:t>История развития техники и технологии современных печатных СМИ Чувашской Республики: тренды, оценки, перспективы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(ПК-35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знание основ паблик рилейшнз в сфере СМИ (ПК-35);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 w:rsidRPr="002133F1">
              <w:t>Современные тенденции развития PR-технологий в западных странах.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(ПК-36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знание основ рекламной деятельности в СМИ (содержательный, правовой и экономический аспекты) (ПК-36);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 w:rsidRPr="00AD0907">
              <w:t>Перспективы развития спонсорской рекламы в Чувашии.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(ПК-37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представление о технологии текстового и внетекстового продвижения публикаций СМИ (ПК-37);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 w:rsidRPr="00AD0907">
              <w:t>Проблема понимания журналистского текста.</w:t>
            </w:r>
          </w:p>
        </w:tc>
      </w:tr>
      <w:tr w:rsidR="00F96409" w:rsidTr="00465F6A">
        <w:tc>
          <w:tcPr>
            <w:tcW w:w="9464" w:type="dxa"/>
            <w:gridSpan w:val="2"/>
          </w:tcPr>
          <w:p w:rsidR="00F96409" w:rsidRDefault="00F96409" w:rsidP="00AD0907">
            <w:r>
              <w:t>Компетенция по ФГОС (ПК-38</w:t>
            </w:r>
            <w:r w:rsidRPr="00AA564B">
              <w:t>)</w:t>
            </w:r>
            <w:r>
              <w:t>*</w:t>
            </w:r>
          </w:p>
          <w:p w:rsidR="00F96409" w:rsidRDefault="00F96409" w:rsidP="00AD0907">
            <w:r>
              <w:t>знание основ организации научного исследования в сфере журналистики (ПК-38);</w:t>
            </w:r>
          </w:p>
        </w:tc>
      </w:tr>
      <w:tr w:rsidR="00F96409" w:rsidTr="00465F6A">
        <w:tc>
          <w:tcPr>
            <w:tcW w:w="959" w:type="dxa"/>
          </w:tcPr>
          <w:p w:rsidR="00F96409" w:rsidRDefault="00F96409" w:rsidP="00AD0907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F96409" w:rsidRDefault="00AD0907" w:rsidP="00AD0907">
            <w:r w:rsidRPr="003560B1">
              <w:t>Научные издания Чувашской Республики.</w:t>
            </w:r>
          </w:p>
        </w:tc>
      </w:tr>
    </w:tbl>
    <w:p w:rsidR="00AD0907" w:rsidRDefault="00AD0907" w:rsidP="00AD0907"/>
    <w:p w:rsidR="00F43589" w:rsidRDefault="00FF383D" w:rsidP="00AD0907">
      <w:r>
        <w:t>Утвержден на заседании Ученого совета факульт</w:t>
      </w:r>
      <w:r w:rsidR="0097128B">
        <w:t>ета (протокол</w:t>
      </w:r>
      <w:r w:rsidR="0005175D">
        <w:t xml:space="preserve"> </w:t>
      </w:r>
      <w:r w:rsidR="0097128B">
        <w:t xml:space="preserve">от </w:t>
      </w:r>
      <w:r w:rsidR="0005175D">
        <w:t>09 ноября 2016 г</w:t>
      </w:r>
      <w:r w:rsidR="00BF414A">
        <w:t>. №</w:t>
      </w:r>
      <w:r w:rsidR="0005175D">
        <w:t xml:space="preserve"> 4</w:t>
      </w:r>
      <w:r w:rsidR="00BF414A">
        <w:t>)</w:t>
      </w:r>
      <w:r w:rsidR="0097128B">
        <w:t>.</w:t>
      </w:r>
    </w:p>
    <w:p w:rsidR="0097128B" w:rsidRDefault="0097128B" w:rsidP="00AD0907"/>
    <w:p w:rsidR="0097128B" w:rsidRPr="00C74348" w:rsidRDefault="0097128B" w:rsidP="00AD0907">
      <w:r>
        <w:t>*Компетенции приводятся в соответствии с видами профессиональной деятельности по ООП.</w:t>
      </w:r>
    </w:p>
    <w:sectPr w:rsidR="0097128B" w:rsidRPr="00C74348" w:rsidSect="00AD0907">
      <w:footerReference w:type="default" r:id="rId7"/>
      <w:pgSz w:w="11906" w:h="16838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07" w:rsidRDefault="00AD0907" w:rsidP="00AD0907">
      <w:r>
        <w:separator/>
      </w:r>
    </w:p>
  </w:endnote>
  <w:endnote w:type="continuationSeparator" w:id="0">
    <w:p w:rsidR="00AD0907" w:rsidRDefault="00AD0907" w:rsidP="00AD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396669"/>
      <w:docPartObj>
        <w:docPartGallery w:val="Page Numbers (Bottom of Page)"/>
        <w:docPartUnique/>
      </w:docPartObj>
    </w:sdtPr>
    <w:sdtEndPr/>
    <w:sdtContent>
      <w:p w:rsidR="00AD0907" w:rsidRDefault="00AD09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56">
          <w:rPr>
            <w:noProof/>
          </w:rPr>
          <w:t>5</w:t>
        </w:r>
        <w:r>
          <w:fldChar w:fldCharType="end"/>
        </w:r>
      </w:p>
    </w:sdtContent>
  </w:sdt>
  <w:p w:rsidR="00AD0907" w:rsidRDefault="00AD09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07" w:rsidRDefault="00AD0907" w:rsidP="00AD0907">
      <w:r>
        <w:separator/>
      </w:r>
    </w:p>
  </w:footnote>
  <w:footnote w:type="continuationSeparator" w:id="0">
    <w:p w:rsidR="00AD0907" w:rsidRDefault="00AD0907" w:rsidP="00AD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348"/>
    <w:rsid w:val="0005175D"/>
    <w:rsid w:val="002133F1"/>
    <w:rsid w:val="00273750"/>
    <w:rsid w:val="00276E31"/>
    <w:rsid w:val="002C1F09"/>
    <w:rsid w:val="002C5C1D"/>
    <w:rsid w:val="003560B1"/>
    <w:rsid w:val="00656623"/>
    <w:rsid w:val="00760CC4"/>
    <w:rsid w:val="008D22FB"/>
    <w:rsid w:val="00903756"/>
    <w:rsid w:val="0097128B"/>
    <w:rsid w:val="00A3454B"/>
    <w:rsid w:val="00A70FEC"/>
    <w:rsid w:val="00A94CDB"/>
    <w:rsid w:val="00AA564B"/>
    <w:rsid w:val="00AD0907"/>
    <w:rsid w:val="00B527AA"/>
    <w:rsid w:val="00B613F6"/>
    <w:rsid w:val="00BB3C41"/>
    <w:rsid w:val="00BF414A"/>
    <w:rsid w:val="00C06B71"/>
    <w:rsid w:val="00C74348"/>
    <w:rsid w:val="00CC41A2"/>
    <w:rsid w:val="00D12AF4"/>
    <w:rsid w:val="00E8586C"/>
    <w:rsid w:val="00EF5A0E"/>
    <w:rsid w:val="00F12B57"/>
    <w:rsid w:val="00F43589"/>
    <w:rsid w:val="00F96409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4B95"/>
  <w15:docId w15:val="{FCEDA84B-D7A2-49A3-9F24-66083433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435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43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4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35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83D"/>
  </w:style>
  <w:style w:type="paragraph" w:styleId="a4">
    <w:name w:val="header"/>
    <w:basedOn w:val="a"/>
    <w:link w:val="a5"/>
    <w:uiPriority w:val="99"/>
    <w:unhideWhenUsed/>
    <w:rsid w:val="00AD09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0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09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0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DE64-6EF8-4953-9BA1-303E5CC7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G-402</dc:creator>
  <cp:lastModifiedBy>Admin</cp:lastModifiedBy>
  <cp:revision>21</cp:revision>
  <cp:lastPrinted>2016-03-03T08:09:00Z</cp:lastPrinted>
  <dcterms:created xsi:type="dcterms:W3CDTF">2016-01-29T11:07:00Z</dcterms:created>
  <dcterms:modified xsi:type="dcterms:W3CDTF">2017-01-11T12:11:00Z</dcterms:modified>
</cp:coreProperties>
</file>