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1D" w:rsidRDefault="00E6261D" w:rsidP="00E6261D">
      <w:pPr>
        <w:pStyle w:val="a3"/>
        <w:spacing w:line="178" w:lineRule="atLeast"/>
        <w:rPr>
          <w:rFonts w:ascii="Times New Roman" w:hAnsi="Times New Roman" w:cs="Times New Roman"/>
          <w:sz w:val="28"/>
          <w:szCs w:val="28"/>
        </w:rPr>
      </w:pPr>
    </w:p>
    <w:p w:rsidR="00E6261D" w:rsidRPr="008A231C" w:rsidRDefault="00E6261D" w:rsidP="00E6261D">
      <w:pPr>
        <w:rPr>
          <w:rFonts w:ascii="Times New Roman" w:hAnsi="Times New Roman" w:cs="Times New Roman"/>
          <w:sz w:val="28"/>
          <w:szCs w:val="28"/>
        </w:rPr>
      </w:pPr>
    </w:p>
    <w:p w:rsidR="00E6261D" w:rsidRPr="008A231C" w:rsidRDefault="00E6261D" w:rsidP="00E6261D">
      <w:pPr>
        <w:rPr>
          <w:rFonts w:ascii="Times New Roman" w:hAnsi="Times New Roman" w:cs="Times New Roman"/>
          <w:sz w:val="28"/>
          <w:szCs w:val="28"/>
        </w:rPr>
      </w:pPr>
    </w:p>
    <w:p w:rsidR="00E6261D" w:rsidRPr="00E6261D" w:rsidRDefault="00E6261D" w:rsidP="00E6261D">
      <w:pPr>
        <w:pStyle w:val="35"/>
        <w:spacing w:line="56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231C">
        <w:rPr>
          <w:rFonts w:ascii="Times New Roman" w:hAnsi="Times New Roman" w:cs="Times New Roman"/>
          <w:sz w:val="28"/>
          <w:szCs w:val="28"/>
        </w:rPr>
        <w:t xml:space="preserve">Итоги научной деятельности Чувашского госуниверситета имени И.Н. Ульянова </w:t>
      </w:r>
      <w:r w:rsidRPr="00E6261D">
        <w:rPr>
          <w:rFonts w:ascii="Times New Roman" w:hAnsi="Times New Roman" w:cs="Times New Roman"/>
          <w:sz w:val="28"/>
          <w:szCs w:val="28"/>
        </w:rPr>
        <w:t>за 2014 год</w:t>
      </w:r>
    </w:p>
    <w:p w:rsidR="00E6261D" w:rsidRPr="00E6261D" w:rsidRDefault="00E6261D" w:rsidP="00E62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61D">
        <w:rPr>
          <w:rFonts w:ascii="Times New Roman" w:hAnsi="Times New Roman" w:cs="Times New Roman"/>
          <w:b/>
          <w:sz w:val="28"/>
          <w:szCs w:val="28"/>
        </w:rPr>
        <w:t>и задачи на дальнейшую перспективу</w:t>
      </w:r>
    </w:p>
    <w:bookmarkEnd w:id="0"/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В Послании Президента РФ В.В. Путина Федеральному Собранию в 2014 году отмечалось, что для успешного развития России необходимо создать новые технологии и конкурентную продукцию, формировать дополнительный запас прочности в промышленности, в финансовой системе, в подготовке современных кадров. Для этого в вузах необходимо повышать качество образования, уделять особое внимание научно-исследовательской деятельности профессорско-преподавательского состава, привлекать в научную сферу студентов и аспирантов, активно участвовать в процессах интеграции науки, образования и производства.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Научные исследования в Чувашском государственном университете им. И.Н. Ульянова финансируются из следующих источников: НИР в рамках базовой части государственного задания Министерства образования и науки Российской Федерации; грант Президента Российской Федерации для поддержки молодых ученых – кандидатов наук; стипендия Президента РФ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экономики; гранты Российского фонда фундаментальных исследований (РФФИ), Российского гуманитарного научного фонда (РГНФ), хозяйственные договора с предприятиями; собственные средства университета.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В 2014 году научные исследования, финансируемые из внешних источников, в университете проводились по 86 темам. В том числе по 5 темам, выполняемым в рамках базовой части государственного задания Министерства образования и науки Российской Федерации, по 1 гранту Президента Российской Федерации для поддержки молодых ученых кандидатов наук, по 1 теме в рамках стипендии Президента РФ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экономики, по 30 проектам Российского гуманитарного научного фонда и 13 проектам Российского фонда фундаментальных исследований, по 36 темам хозяйственных договоров.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2014 году учеными университета подано 292 заявки на различные конкурсы грантов. По результатам анализа конкурсов за 2014 год Российского гуманитарного научного фонда Чувашский государственный университет имени И.Н. Ульянова с 75 заявками вошел в ТОП-25 организаций по количеству поданных заявок и занял 7 место, а по количеству поддержанных проектов университет также вошел в ТОП-25 организаций и занял 13 место с 20 выигранными проектами.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в рамках гранта Президента Российской Федерации для поддержки молодых ученых кандидатов наук проводилось исследование «Новый подход к синтезу полифункциональных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фотохромных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1,2-диарилэтенов» (научный руководитель канд. хим. наук М.Ю. Беликов). По результатам конкурса 2014 года обладателем аналогичного гранта стала научная работа доцента кафедры общей, неорганической и аналитической химии И.Н.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Бардасова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«Многокомпонентный синтез производных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хромена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>». Она будет финансироваться в 2016-2017 годах.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2014 году присуждена Государственная премия Чувашской Республики 2013 года и присвоено звание «Лауреат Государственной премии Чувашской Республики» в области естественных и технических наук Николаю Васильевичу Донскому, кандидату технических наук, доценту кафедры систем автоматического управления электроприводами, за монографию «Асинхронный двигатель в системах автоматического управления».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Главы Чувашской Республики за фундаментальные исследования в области науки назначена ежемесячная государственная стипендия сроком на один год декану химико-фармацевтического факультета Олегу Евгеньевичу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Насакину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профессору кафедры прикладной физики и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нанотехнологий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Валерию Даниловичу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Кочакову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республиканского конкурса </w:t>
      </w:r>
      <w:r w:rsidRPr="008A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«Лучший молодой ученый в области естественных наук» 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стал  Алексей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Владимирович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Еремкин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>, кандидат химических наук, доцент кафедры органической и фармацевтической химии.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Лауреатами I Всероссийского конкурса «Лучший молодой ученый 2013 года», проводимого Тамбовским отделением Российского союза молодых ученых, в номинации «Молодой доктор наук» стали Надежда Витальевна Корсакова, доктор медицинских наук, профессор кафедры офтальмологии и отоларингологии (направление «Медицинские науки»), и Андрей Анатольевич Данилов, доктор исторических наук, профессор кафедры журналистики (направление «Гуманитарные науки»).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регионального этапа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Russian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Startup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Tour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2014 в г. Чебоксары стал Михаил Владимирович Кузьмин, кандидат химических наук, доцент кафедры физической химии и высокомолекулярных соединений.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В 2014 году 14 работ студентов, аспирантов и молодых преподавателей университета стали победителями конкурса грантов по программе «У.М.Н.И.К.». Всего в отчетном году Фондом содействия инновациям финансировалось 34 гранта обучающихся и сотрудников университета.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Важным показателем научно-исследовательской деятельности сотрудников университета является наличие научных публикаций. За 2014 год издано 38 монографий (в том числе 3 – в зарубежных издательствах), 50 сборников научных трудов. 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Сотрудниками университета в отчетном году опубликовано более 3500 научных статей, в том числе из перечня ВАК – более 500.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деятельности вуза особое внимание обращается на наличие публикаций сотрудников в изданиях, индексируемых в различных базах данных. В 2014 году (по данным на 02.02.2015 г.) учеными университета опубликовано 717 статей в изданиях, включенных в Российский индекс научного цитирования, 26 – в изданиях, индексируемых в базе данных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, 49 – в изданиях, индексируемых в базе данных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Scopus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факторов повышения публикационной активности стало решение Ученого совета университета, устанавливающее стимулирование сотрудникам университета за публикации научных статей в научных журналах, входящих в перечень ВАК, индексируемых в базах данных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Scopus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>. За публикации статей в высокорейтинговых журналах по итогам 2013 года выплачено свыше 540 тыс. руб.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Ученого совета в 2014 году увеличен размер стимулирования: за публикацию научной статьи в научных изданиях, индексируемых в базах данных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– 18000 рублей за статью; за публикацию научной статьи в научных изданиях, индексируемых в базах данных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Scopus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– 12000 рублей за статью; за публикацию научной статьи в журналах с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импакт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>-фактором выше 0,2 из перечня ВАК – 4000 рублей.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Чувашский госуниверситет является региональным центром образования, науки и культуры. Ежегодно большой интерес вызывают научные конференции, семинары, симпозиумы, проводимые в университете. На базе университета в 2014 году проведено 58 конференция различного уровня. Сотрудники университета приняли участие в работе 640 конференций, в том числе в 275 международных.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Одним из стимулирующих факторов развития исследований вуза в области естественных и технических наук является научно-изобретательская и патентно-лицензионная деятельность сотрудников университета.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активно защищают свои разработки сотрудники и преподаватели медицинского, химико-фармацевтического, технических факультетов. 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Всего в 2014 году отделом интеллектуальной собственности и сотрудниками университета оформлено и подано 43 заявки на изобретения, полезные модели и программы для ЭВМ, получено 22 патента на изобретения и полезные модели, 15 свидетельств на регистрацию ЭВМ.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служба по интеллектуальной собственности наградила Чувашский государственный университет имени И.Н. Ульянова дипломом в номинации «100 лучших изобретений России-2013» за разработку «Способ получения металлосодержащего углеродного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наноматериала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» (авторы В.Д.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Кочаков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, А.В. Смирнов, А.И. Васильев, Е.И.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Теруков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>, А.В. Бобыль).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прошедший год сотрудниками университета защищено 2 докторских (Н.С. Николаев, Н.В. Шувалова) и 14 кандидатских диссертаций.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В 2014 году в специализированных диссертационных советах по защите докторских диссертаций, созданных при Чувашском госуниверситете, состоялась защита 1 докторской и 11 кандидатских диссертаций сотрудников университета и соискателей из различных регионов России.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Главным источником пополнения кадров университета специалистами высшей квалификации являются аспирантура и докторантура. На конец отчетного года в Чувашском государственном университете обучалось 217 аспирантов, 7 докторантов и 54 соискателя.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2014 года победителями республиканского конкурса «Аспирант года» стали: по направлению «Естественные науки» – С.В. Федосеев (научный руководитель: д.х.н., проф. О.Е.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Насакин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>), по направлению «Педагогические науки</w:t>
      </w:r>
      <w:r w:rsidRPr="008A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– А.Г. Головина (научный руководитель: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д.п.н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>. О.В. Кириллова).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Неотъемлемой составной частью подготовки квалифицированных специалистов, способных творчески решать профессиональные научные, технические и социальные задачи, быстро ориентироваться в экономических ситуациях, в университете стала система научно-исследовательской работы студентов (НИРС). Ежегодно решением Ученого совета университета для поддержки студенческой науки выделяются целевым назначением финансовые средства из внебюджетных средств на проведение конференций, на командировки студентов в другие города, на публикацию сборников научных трудов, премирование активистов и победителей конкурсов студенческих научных работ. 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В 2014 году студенты университета получили более 2500 наград различного достоинства за победы в международных, российских и региональных научных мероприятиях. 1271 студент стали авторами 1072 научных публикаций.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в университете проводится научная конференция студентов. Третий раз конференция прошла в статусе Всероссийской, что свидетельствует о том, что авторитет конференции растет, и представительство ее участников становится все шире. В 2014 году в конференции работали 287 секций, на которых было сделано более 3300 докладов, 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приняли  участие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более 400 гостей, студентов из различных вузов России и школьники. По итогам конференции вышел сборник трудов. 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В 2014 году в региональном фестивале студентов и молодежи «Человек. Гражданин. Ученый» (Ч.Г.У.) приняли участие 4445 студентов университета, более 500 студентов из других вузов региона и более 1100 школьников. Наряду с научно-практическими конференциями на факультетах проводились конкурсы, мастер-классы, олимпиады, математические бои, выставки, публичные лекции, интеллектуально-творческие игры, круглые столы, тренинги и т.п.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участие студенты Чувашского госуниверситета принимают в Межрегиональной конференции-фестивале научного творчества учащейся </w:t>
      </w:r>
      <w:r w:rsidRPr="008A23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молодежи «Юность Большой Волги», которую проводит Министерство образования и молодежной политики Чувашской Республики. На XVI Межрегиональную конференцию-фестиваль научного творчества учащейся молодежи «Юность Большой Волги» от университета было представлено 122 студенческих работ. Лауреатами фестиваля стали 54 студента (44 работы).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университета активно участвуют в российских и международных конференциях конкурсах и олимпиадах других городов. Так, в марте 2014 года студенты медицинского факультета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Е.А.Солёнова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, Д.Г.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Драндров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и Т.А. Петрова выступили в Казани с докладами на 88-й Всероссийской научно-практической конференции студентов и молодых ученых, посвященной 200-летию Казанского государственного медицинского университета, все работы удостоены дипломов III степени.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Студентки медицинского факультета М.А. 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Петрова  и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 А.В. Краснова приняли участие в XXI Всероссийской (54-й Всесоюзной) научной студенческой конференции «Актуальные вопросы хирургии, анестезиологии и реаниматологии детского возраста», (г. Челябинск, Южно-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Уральскиий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гос. мед. университет,  апрель 2014 года). Их работы удостоены дипломов II степени. 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На Международной научной конференции студентов, аспирантов и молодых ученых «Ломоносов-2014» (г. Москва, МГУ, апрель 2014 года) магистрант химико-фармацевтического факультета М.Ю. Иевлев занял I место среди студентов старших курсов в секции «Химия», он награжден дипломом победителя; студент юридического факультета С.П. Ванюков награжден грамотой за лучший доклад в секции «Юриспруденция».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химико-фармацевтического факультета Н.В. Егорова, А.А. Софронова, О.Н. Феофанова, О.И. Борисова, А.А. Захарова, Н.А. 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Яковлева,  Е.М.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Портнова, Д.А. Николаева и Д.А.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Безгин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успешно выступили на IX Международной молодежной научной конференции по естественнонаучным и техническим дисциплинам (г. Йошкар-Ола, Поволжский гос. технологический университет, апрель 2014 года) и награждены дипломами II и III степени.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На этой же конференции студенты машиностроительного факультета Ю.О. Владимирова, П.Г. Данилов, Е.К. Романова, М.Л.  Афанасьева удостоены дипломов I степени и И.В. Михайлова – диплома II степени.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Студенты историко-географического факультета Л.Н. Васильева и А.С. Никитина награждены дипломом за I место в секции «Новейшая история России» научной конференции студентов Марийского государственного университета (апрель 2014 года).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Дипломами победителя за I и II место награждены студенты Н.А. 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Андреева,  Д.А.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Шималкина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, И.Н. Илларионова, Е.А. Солёнова, Д.Г.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Драндров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>. (медицинский факультет) в конкурсе научных работ III Всероссийской научно-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практической  конференции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с международным участием молодых ученых, аспирантов и студентов «Актуальные проблемы медико-биологических дисциплин» (май 2014 года, Саранск, Мордовский госуниверситет им. Н.П. Огарева).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2014 году 686 студенческих работ было представлено на различные конкурсы.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2 октября 2014 года в Чувашском госуниверситете прошел конкурс «Лучший инновационный проект студентов, аспирантов и молодых ученых-2014» в рамках IV Всероссийского Фестиваля науки. На конкурс было представлено 64 студенческих проекта от 92 авторов. Авторы 20 проектов удостоены дипломов лауреатов.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Студент юридического 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факультета  А.В.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 удостоен диплома I степени за успехи в IX Всероссийском конкурсе молодежи образовательных и научных организаций на лучшую работу «Моя законотворческая инициатива». (г. Москва, май 2014 года).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Диплома победителя (III место) финала Всероссийского чемпионата по научным боям «STAND-UP SCIENCE» c Селигера привезли студенты А.В. Краснова (медицинский факультет) и И.Б. Карпова (химико-фармацевтический факультет) в июне 2014 г.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экономического факультета Е.С.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Муханова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и А.Ю. Сергеев удостоены дипломов I степени на Всероссийском конкурсе студенческих научно-исследовательских работ «Экономические проблемы регионов и пути их решения» (июнь 2014 года, г. Йошкар-Ола).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На Международном конкурсе 2014 года среди студентов и аспирантов высших учебных заведений на лучшую работу по вопросам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правоприменения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лесного законодательства студенты юридического факультета Н.Б. Шмидт и А.М.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Сахорова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награждены Почетными грамотами.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Студент 2 курса юридического факультета Роман Васильев с проектом игры по станциям «Конституция» выиграл конкурс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грантовых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от партии «Единая Россия» 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на  VI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Межрегиональном молодежном форуме «Молгород-2014».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565 студентов университета приняли участие в Российских и региональных олимпиадах в 2014 году.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строительного 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факультета  В.О.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Тырлаков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С.О.Тырлаков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, А.О. Яковлев и А.В.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Акчурина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стали призерами второго (регионального) тура Всероссийской студенческой олимпиады, проводившейся марте 2014 года в Казанском государственном архитектурно-строительном университета (г. Казань) – III командное место и у А.В.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Акчуриной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– II место в личном зачете. В конкурсе дипломных и бакалаврских работ и проектов – 6 выпускных студенческих работ строительного факультета университета удостоены дипломов за I–III места.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факультета дизайна и компьютерных технологий приняли участие 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в  VII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Поволжской открытой  олимпиаде по информационным технологиям «Волга ИТ–2014» в Ульяновске. Победителями стали С.Ю. Лаптев (награжден дипломом за I место в номинации «Интернет-программирование (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JavaScript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>)») и И.В. Евстигнеев (дипломом за III место в номинации «Интернет-программирование (РНР)»).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В апреле 2014 года в Первом Московском государственном медицинском университете имени И.М. Сеченова (г. Москва) проводилась Всероссийская </w:t>
      </w:r>
      <w:r w:rsidRPr="008A23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студенческая олимпиада по патологии «Лабиринты болезней». Команда студентов медицинского факультета в составе К.А. Фроловой, И.Н. Илларионовой, А.В. Красновой и К.В. Илларионовой заняла III призовое место, студенты награждены дипломом.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В марте 2014 года в Кировской государственной медицинской академии проводилась IV Поволжская студенческая олимпиада по хирургии. Команда студентов медицинского факультета (10 студентов) участвовала в конкурсе «Хирургический инструментарий» и заняла III призовое место.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экономического факультета приняли участие во Всероссийской олимпиаде по дисциплине «Статистика» в июне 2014 года в г. Йошкар-Ола, студенты А.С. Яковлева, Т.В.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Ухорская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и Т.А. Захарова награждены дипломами за I место.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6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В октябре 2014 года студенты-стоматологи приняли активное участие в V Всероссийской олимпиаде по стоматологии учащихся вузов и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ссузов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в Волгоградском государственном медицинском университете. Студенты Т.В. Викторова, М.Ю. Антонова, О.А.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Захаркина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и Е.Н. Николаева награждены дипломами за I–III призовые места (6 дипломов в разных номинациях).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6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С 1 по 2 декабря 2014 года в Башкирском государственном медицинском университете (г. Уфа) проводилась V Поволжская студенческая олимпиада по хирургии, на которой уверенно показали свои знания студенты также медицинского факультета ЧГУ А.В. Краснова, Н.А. Романова, А.В. Шахматова, И.Н. Илларионова и Т.А.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Пенжалиев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, они заняли I место в номинации «Хирургические инструменты» 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и  III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место в номинации «Вязание хирургических узлов».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6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В ноябре 2014 года в Ижевском государственном техническом университете имени М.Т. Калашникова на III туре Всероссийской олимпиады по теории механизмов и машин 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студенты  машиностроительного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 факультета Н.С. Дмитриев и А.Ю. Алексеев завоевали II и III места в личном зачете, команда в составе Н.С. Дмитриева, А.Ю. Алексеева, П.Г. Данилова, А.С. Николаева, Н.В. Демидова и А.Ю. Ефимова заняла II командное место.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6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В июне 2014 года при поддержке Министерства образования и молодежной политики и Министерства экономического развития, промышленности и торговли ЧР была проведена Летняя школа «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Наноград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-Ч» для победителей республиканских олимпиад. Работали две мастерские: по 3D-моделированию и по робототехнике. Под руководством доцента В.С. Григорьева студенты машиностроительного факультета А.Б.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Миллин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, И.Н. Сазанов и С.В.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Суромов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организовали работу мастерских и продемонстрировали образцы 3D-моделей и изделия из робототехники.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На Молодежном форуме Приволжского федерального округа «iВолга-2014», проходившем в июне 2014 </w:t>
      </w:r>
      <w:proofErr w:type="gram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года  на</w:t>
      </w:r>
      <w:proofErr w:type="gram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Мастрюковских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озерах в черте городского округа г. Самара, проект «Разработка блока дифференциальной защиты трансформатора», представленный студентом факультета радиоэлектроники и автоматики Э.В. Степановым (РТЭ-41-11), удостоен диплома лауреата конкурса проектов.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VI Всероссийский студенческий форум на базе Московского государственного университета имени М.В. Ломоносова «Научный прорыв – лучший дипломный проект», (г. Москва, декабрь 2014 года) студент 4 курса факультета энергетики и электротехники А.Г. Портнов представил работу «Высокопроизводительный генератор озона».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В 2014 году впервые студенческое научное общество университета совместно с Центром молодежного инновационного творчества Чувашской Республики провели в рамках реализации Федерального проекта «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Зворыкинский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проект» региональный этап Всероссийского чемпионата по «Научным боям «STAND-UP SCIENCE». Проект студентов университета И.Б. Карповой и А.В. Красновой был признан лучшим и рекомендован к участию в финал Всероссийского чемпионата по «Научным боям «STAND-UP SCIENCE», где занял III призовое место.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значительные достижения в результативности и организации НИР в университете имеются и неиспользованные резервы. 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Для успешного прохождения мониторинга российских вузов с точки зрения эффективности их деятельности необходимо довести объем научных исследований на одного научно-педагогического работника до 60 тыс. руб. Для этого надо активизировать работу по подаче заявок на различные конкурсы грантов, программ, проводить работу по заключению хозяйственных договоров, повысить число опубликованных работ в ведущих рецензируемых российских и зарубежных журналах.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Требуется усилить работу по внедрению наукоемких технологий и новых разработок ученых университета в промышленность, социальную сферу и экономику Чувашской Республики и страны. Необходимо сформировать перечень приоритетных научных направлений университета с учетом потребностей страны и региона, имеющегося научного задела, материально-технической базы и кадрового потенциала.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8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Университету необходимо продолжить работу по вступлению в технологические платформы и включению тематик НИР университета в перечни приоритетных направлений исследований и разработок платформ. Это позволит взаимодействовать с научными, образовательными организациями и бизнесом в инновационной сфере для проведения исследований и разработок с применением системы предоставления грантов, </w:t>
      </w:r>
      <w:proofErr w:type="spellStart"/>
      <w:r w:rsidRPr="008A231C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8A231C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сетевых инновационных проектов, поддержки долгосрочных инновационных партнерств по приоритетным для развития экономики технологическим направлениям.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6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Для активизации студенческой научной работы необходимо создать на факультетах студенческие конструкторские бюро.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6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Для расширения перечня отраслей наук, по которым в университете есть периодические издания, планируется подготовить документы для регистрации 3 новых научных изданий: «ACTA MEDICA EURASICA» (Медицинский вестник Евразии), «Вестник психиатрии и психологии Чувашии», «ECONOMIA ET JUS» (Экономика и право).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6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 совершенствовать работу по закреплению в университете научно-педагогических кадров за счет привлечения молодежи и повышению эффективности работы аспирантуры и докторантуры. Требуется продолжить работу по созданию объединенных диссертационных советов.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6" w:lineRule="atLeast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color w:val="000000"/>
          <w:sz w:val="28"/>
          <w:szCs w:val="28"/>
        </w:rPr>
        <w:t>Чувашский государственный университет имеет реальные возможности для выполнения всех поставленных выше целей и задач.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6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В.В. </w:t>
      </w:r>
      <w:r w:rsidRPr="008A231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Афанасьев</w:t>
      </w:r>
      <w:r w:rsidRPr="008A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6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проректор по научной работе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6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Н.В. </w:t>
      </w:r>
      <w:r w:rsidRPr="008A231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Руссова</w:t>
      </w:r>
      <w:r w:rsidRPr="008A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E6261D" w:rsidRPr="008A231C" w:rsidRDefault="00E6261D" w:rsidP="00E6261D">
      <w:pPr>
        <w:autoSpaceDE w:val="0"/>
        <w:autoSpaceDN w:val="0"/>
        <w:adjustRightInd w:val="0"/>
        <w:spacing w:after="0" w:line="176" w:lineRule="atLeas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начальник научно-исследовательской части.</w:t>
      </w:r>
    </w:p>
    <w:p w:rsidR="00653603" w:rsidRDefault="00653603"/>
    <w:sectPr w:rsidR="0065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charset w:val="00"/>
    <w:family w:val="auto"/>
    <w:pitch w:val="variable"/>
    <w:sig w:usb0="00000003" w:usb1="00000000" w:usb2="00000000" w:usb3="00000000" w:csb0="00000001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27"/>
    <w:rsid w:val="00653603"/>
    <w:rsid w:val="006C2291"/>
    <w:rsid w:val="00DF7527"/>
    <w:rsid w:val="00E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BB183-6A7A-43E9-B259-D99E991B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текст"/>
    <w:rsid w:val="00E6261D"/>
    <w:pPr>
      <w:autoSpaceDE w:val="0"/>
      <w:autoSpaceDN w:val="0"/>
      <w:adjustRightInd w:val="0"/>
      <w:spacing w:after="0" w:line="170" w:lineRule="atLeast"/>
      <w:ind w:firstLine="227"/>
      <w:jc w:val="both"/>
    </w:pPr>
    <w:rPr>
      <w:rFonts w:ascii="Pragmatica" w:hAnsi="Pragmatica" w:cs="Pragmatica"/>
      <w:color w:val="000000"/>
      <w:sz w:val="15"/>
      <w:szCs w:val="15"/>
    </w:rPr>
  </w:style>
  <w:style w:type="paragraph" w:customStyle="1" w:styleId="35">
    <w:name w:val="Кудряш 35"/>
    <w:rsid w:val="00E6261D"/>
    <w:pPr>
      <w:autoSpaceDE w:val="0"/>
      <w:autoSpaceDN w:val="0"/>
      <w:adjustRightInd w:val="0"/>
      <w:spacing w:after="0" w:line="500" w:lineRule="atLeast"/>
      <w:jc w:val="center"/>
    </w:pPr>
    <w:rPr>
      <w:rFonts w:ascii="Kudriashov" w:hAnsi="Kudriashov" w:cs="Kudriashov"/>
      <w:b/>
      <w:bCs/>
      <w:color w:val="000000"/>
      <w:spacing w:val="200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2</cp:revision>
  <dcterms:created xsi:type="dcterms:W3CDTF">2015-02-08T08:52:00Z</dcterms:created>
  <dcterms:modified xsi:type="dcterms:W3CDTF">2015-02-08T08:52:00Z</dcterms:modified>
</cp:coreProperties>
</file>